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D4" w:rsidRPr="00FC33C1" w:rsidRDefault="00A942D4" w:rsidP="00FC3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FC33C1">
        <w:rPr>
          <w:b/>
          <w:bCs/>
          <w:sz w:val="26"/>
          <w:szCs w:val="26"/>
        </w:rPr>
        <w:t>рафик проведения мероприятий</w:t>
      </w:r>
    </w:p>
    <w:p w:rsidR="00A942D4" w:rsidRPr="00FC33C1" w:rsidRDefault="00A942D4" w:rsidP="00FC33C1">
      <w:pPr>
        <w:jc w:val="center"/>
        <w:rPr>
          <w:b/>
          <w:bCs/>
          <w:sz w:val="26"/>
          <w:szCs w:val="26"/>
        </w:rPr>
      </w:pP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1386"/>
        <w:gridCol w:w="1662"/>
        <w:gridCol w:w="6230"/>
        <w:gridCol w:w="1248"/>
        <w:gridCol w:w="4472"/>
      </w:tblGrid>
      <w:tr w:rsidR="00A942D4" w:rsidRPr="00FC33C1">
        <w:trPr>
          <w:jc w:val="center"/>
        </w:trPr>
        <w:tc>
          <w:tcPr>
            <w:tcW w:w="180" w:type="pct"/>
            <w:vAlign w:val="center"/>
          </w:tcPr>
          <w:p w:rsidR="00A942D4" w:rsidRPr="00FC33C1" w:rsidRDefault="00A942D4" w:rsidP="00FC33C1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33C1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5" w:type="pct"/>
            <w:vAlign w:val="center"/>
          </w:tcPr>
          <w:p w:rsidR="00A942D4" w:rsidRPr="00FC33C1" w:rsidRDefault="00A942D4" w:rsidP="00FC33C1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33C1"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4" w:type="pct"/>
            <w:vAlign w:val="center"/>
          </w:tcPr>
          <w:p w:rsidR="00A942D4" w:rsidRPr="00FC33C1" w:rsidRDefault="00A942D4" w:rsidP="00FC33C1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33C1">
              <w:rPr>
                <w:b/>
                <w:bCs/>
                <w:sz w:val="24"/>
                <w:szCs w:val="24"/>
                <w:lang w:eastAsia="en-US"/>
              </w:rPr>
              <w:t>Тренер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33C1">
              <w:rPr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1" w:type="pct"/>
            <w:vAlign w:val="center"/>
          </w:tcPr>
          <w:p w:rsidR="00A942D4" w:rsidRPr="00FC33C1" w:rsidRDefault="00A942D4" w:rsidP="00FC33C1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33C1">
              <w:rPr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37" w:type="pct"/>
            <w:vAlign w:val="center"/>
          </w:tcPr>
          <w:p w:rsidR="00A942D4" w:rsidRPr="00FC33C1" w:rsidRDefault="00A942D4" w:rsidP="00FC33C1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33C1">
              <w:rPr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21.10.2015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Защита прав работодателя. Практика применения ТК РФ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10:00-14:00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Вологда, ул. Машиностроительная, д. 19, Бизнес-инкубатор,</w:t>
            </w:r>
            <w:r w:rsidRPr="00FC33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3C1">
              <w:rPr>
                <w:color w:val="000000"/>
                <w:sz w:val="24"/>
                <w:szCs w:val="24"/>
              </w:rPr>
              <w:t>Малый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24.10.2015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Станислава Дульдиер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Основные особенности и направления развития современного рынка услуг розничной торговли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10:00-14:00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Вологда, ул. Машиностроительная, д. 19,  Бизнес-инкубатор</w:t>
            </w:r>
            <w:r w:rsidRPr="00FC33C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C33C1">
              <w:rPr>
                <w:color w:val="000000"/>
                <w:sz w:val="24"/>
                <w:szCs w:val="24"/>
              </w:rPr>
              <w:t>Большой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Анатолий Бахметьев, </w:t>
            </w:r>
          </w:p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Организация коммерческой деятельности в малом и среднем бизнесе в условиях кризиса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10:00-16:00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Вологда, ул. Машиностроительная, д. 19, Бизнес-инкубатор, Большой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28.10.2015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Ульяна Мулевкая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Новое для предпринимателей в трудовом законодательстве. Нововведения трудового законодательства, работа иностранцев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10:00-14:00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Вологда, ул. Машиностроительная, д. 19, Бизнес-инкубатор,</w:t>
            </w:r>
            <w:r w:rsidRPr="00FC33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33C1">
              <w:rPr>
                <w:color w:val="000000"/>
                <w:sz w:val="24"/>
                <w:szCs w:val="24"/>
              </w:rPr>
              <w:t>Большой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30.10.2015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Семинар-тренинг по теме: Стартап: Первые шаги предпринимательской деятельности на рынке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Вологда, ул. Машиностроительная, д. 19, Бизнес-инкубатор, Большой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Аутсорсинг как способ минимизации затрат субъектов МСП и привлечения квалифицированных специалистов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10:00-14:00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2"/>
                <w:szCs w:val="22"/>
                <w:lang w:eastAsia="en-US"/>
              </w:rPr>
              <w:t>г. Вологда, ул. Машиностроительная, д. 19, Бизнес-инкубатор, Малый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06.11.2015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Бизнес-планирование предпринимателя.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В. Устюг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Актуальный вопрос – трудовой договор. Последствия нелегального трудоустройства и получения «серых» зарплат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В. Устюг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Кирилл Молдаван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Организация закупочной деятельности в соответствии с федеральным законом № 44- ФЗ. Правила размещения заказа и участия в электронных аукционах на электронной торговой площадке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В. Устюг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10.11.2015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Ульяна Мулевкая 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Методы диагностирования банкротства. Вывод предприятия из кризиса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10:00-14:00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2"/>
                <w:szCs w:val="22"/>
                <w:lang w:eastAsia="en-US"/>
              </w:rPr>
              <w:t>г. Вологда, ул. Машиностроительная, д. 19, Бизнес-инкубатор, Малый зал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12.11.2015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Кадуй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Вадим Мекк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Управление предприятием – теория и практика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Кадуй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Претензионная-исковая работа на предприятии, защиты Интересов в суде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Кадуй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Кирилл Модаван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 Организация закупочной деятельности в соответствии с федеральным законом № 44- ФЗ. Правила размещения заказа и участия в электронных аукционах на электронной торговой площадке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Кадуй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13.11.2015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Максим Птряев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Круглый стол по теме: О мерах государственной поддержки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Кадуй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19.11.2015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 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Сямжа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Максим Птряев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Круглый стол по теме: О мерах государственной поддержки субъектов МСП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Сямжа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Вадим Мекк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Управление предприятием – теория и практика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Харовск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Ульяна Мулевкая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Договорная практика: особенности заключения и исполнения договоров поставки, возмездного оказания услуг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Харовск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Ульяна Мулевкая</w:t>
            </w:r>
          </w:p>
        </w:tc>
        <w:tc>
          <w:tcPr>
            <w:tcW w:w="2002" w:type="pct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Договорная практика: особенности заключения и исполнения договоров поставки, возмездного оказания услуг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п.Вожега, ул.Садовая, д.15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20.11.2015</w:t>
            </w:r>
          </w:p>
        </w:tc>
        <w:tc>
          <w:tcPr>
            <w:tcW w:w="534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Александр Коновалов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Планирование себестоимости производства и реализации продукции предприятия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Верховажье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Ульяна Мулевкая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Договорная практика: особенности заключения и исполнения договоров поставки, возмездного оказания услуг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Сямжа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Ульяна Мулевкая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Вопросы земельного законодательства для МСП. Порядок предоставления земельных участков в аренду. Оспаривание кадастровой стоимости земельных участков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Сямжа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26.11.2015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Вадим Мекк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Управление предприятием – теория и практика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Кириллов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Александр Коновалов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Планирование себестоимости производства и реализации продукции предприятия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Кириллов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Бизнес-планирование предпринимателя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Белозерск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Актуальный вопрос - трудовой договор. Последствия нелегального трудоустройства и получения «серых» зарплат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Белозерск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Кирилл Малдован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Организация закупочной деятельности в соответствии с федеральным законом № 44- ФЗ. Правила размещения заказа и участия в электронных аукционах на электронной торговой площадке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Белозерск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Эффективный руководитель малого предприятия. Психологические аспекты ведения предпринимательской деятельности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Белозерск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27.11.2015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Вадим Мекк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Управление предприятием – теория и практика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Липин Бор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Максим Петряв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Круглый стол по теме: О мерах государственной поддержки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Липин Бор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Александр Коновалов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 Планирование себестоимости производства и реализации продукции предприятия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Белозерск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Актуальный вопрос – трудовой договор. Последствия нелегального трудоустройства и получения «серых» зарплат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Кириллов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FC33C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Pr="00FC33C1">
              <w:rPr>
                <w:color w:val="000000"/>
                <w:sz w:val="24"/>
                <w:szCs w:val="24"/>
                <w:lang w:eastAsia="en-US"/>
              </w:rPr>
              <w:t>.12.2015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b/>
                <w:bCs/>
                <w:color w:val="000000"/>
              </w:rPr>
              <w:t>с</w:t>
            </w:r>
            <w:r w:rsidRPr="00FC33C1">
              <w:rPr>
                <w:color w:val="000000"/>
                <w:sz w:val="24"/>
                <w:szCs w:val="24"/>
              </w:rPr>
              <w:t>. Тарногский Городок, ул.  Советская,  д. 30, площадь помещения: 80 кв. м. администрация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Бизнес-планирование предпринимателя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Тарногский Городок, ул. Кирова, д. 19, площадь помещения: 80 кв.м.  библиотека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Актуальные вопросы налогообложения для субъектов МСП. Типичные нарушения и ошибки выявленные при проведении налоговых проверок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Тарногский Городок, ул.  Советская,  д. 30, площадь помещения: 80 кв. м. администрация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shd w:val="clear" w:color="auto" w:fill="FFFFFF"/>
              <w:spacing w:after="120"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Договорная практика: особенности заключения и исполнения договоров поставки, возмездного оказания услуг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г. Тотьма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Новое для предпринимателей в трудовом законодательстве. Нововведения трудового законодательства, работа иностранцев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г. Тотьма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Круглый стол по теме: О мерах государственной поддержки субъектов МСП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с. Кичменгский Городок, ул.Центральная , д.8 (конферец зал РДК)  или ул.Центральная, д.7(актовый зал администрации района)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Круглый стол по теме: О мерах государственной поддержки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Никольск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03.12.2015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село им. Бабушкина, ул. Бабушкина, д. 54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Договорная практика: особенности заключения и исполнения договоров поставки, возмездного оказания услуг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село им. Бабушкина, ул. Бабушкина, д. 54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Семинар по теме:</w:t>
            </w:r>
            <w:r w:rsidRPr="00FC33C1">
              <w:rPr>
                <w:color w:val="000000"/>
                <w:sz w:val="24"/>
                <w:szCs w:val="24"/>
              </w:rPr>
              <w:t xml:space="preserve"> Бизнес-планирование предпринимателя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г. Тотьма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Эффективный руководитель малого предприятия. Психологические аспекты ведения предпринимательской деятельности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sz w:val="24"/>
                <w:szCs w:val="24"/>
                <w:lang w:eastAsia="en-US"/>
              </w:rPr>
              <w:t>г. Тотьма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Круглый стол по теме: О мерах государственной поддержки субъектов МСП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Нюксеница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Круглый стол по теме: О мерах государственной поддержки субъектов МСП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Тарногский Городок, ул.  Советская,  д. 30, площадь помещения: 80 кв. м. администрация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04.12.2015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Актуальные вопросы налогообложения для субъектов МСП. Типичные нарушения и ошибки выявленные при проведении налоговых проверок субъектов МСП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Никольск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Анатолий Бахметьев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Эффективный руководитель малого предприятия. Психологические аспекты ведения предпринимательской деятельности.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с. Нюксеница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Круглый стол по теме: О мерах государственной поддержки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село им. Бабушкина, ул. Бабушкина, д. 54</w:t>
            </w:r>
          </w:p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shd w:val="clear" w:color="auto" w:fill="FFFFFF"/>
              <w:spacing w:after="12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09.12.2015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Чагода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shd w:val="clear" w:color="auto" w:fill="FFFFFF"/>
              <w:spacing w:after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Актуальные вопросы налогообложения для субъектов МСП. Типичные нарушения и ошибки выявленные при проведении налоговых проверок субъектов МСП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Чагода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shd w:val="clear" w:color="auto" w:fill="FFFFFF"/>
              <w:spacing w:after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Александр Коновалов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>Планирование себестоимости производства и реализации продукции предприятия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Бабаево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Круглый стол по теме: О мерах государственной поддержки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Устюжна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10.12.2015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 xml:space="preserve">Семинар по теме: </w:t>
            </w:r>
            <w:r w:rsidRPr="00FC33C1">
              <w:rPr>
                <w:color w:val="000000"/>
                <w:sz w:val="24"/>
                <w:szCs w:val="24"/>
              </w:rPr>
              <w:t xml:space="preserve">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Бабаево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Семинар по теме:</w:t>
            </w:r>
            <w:r w:rsidRPr="00FC33C1">
              <w:rPr>
                <w:color w:val="000000"/>
                <w:sz w:val="24"/>
                <w:szCs w:val="24"/>
              </w:rPr>
              <w:t xml:space="preserve"> Претензионная-исковая работа на предприятии, защиты Интересов в суде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Бабаево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Максим Петряев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 xml:space="preserve">Круглый стол по теме: О мерах государственной поддержки субъектов МСП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п. Чагода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11.12.2015</w:t>
            </w: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Ольга Белых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Семинар по теме:</w:t>
            </w:r>
            <w:r w:rsidRPr="00FC33C1">
              <w:rPr>
                <w:color w:val="000000"/>
                <w:sz w:val="24"/>
                <w:szCs w:val="24"/>
              </w:rPr>
              <w:t xml:space="preserve"> Изменения в налогообложении, бухгалтерском учете и налоговой отчетности. Разъяснение условий применения специальных налоговых режимов и ответственности за нарушение законодательства. Защита бизнеса при налоговых проверках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09:00-13:00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Устюжна</w:t>
            </w:r>
          </w:p>
        </w:tc>
      </w:tr>
      <w:tr w:rsidR="00A942D4" w:rsidRPr="00FC33C1">
        <w:trPr>
          <w:jc w:val="center"/>
        </w:trPr>
        <w:tc>
          <w:tcPr>
            <w:tcW w:w="180" w:type="pct"/>
          </w:tcPr>
          <w:p w:rsidR="00A942D4" w:rsidRPr="00FC33C1" w:rsidRDefault="00A942D4" w:rsidP="00FC33C1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</w:tcPr>
          <w:p w:rsidR="00A942D4" w:rsidRPr="00FC33C1" w:rsidRDefault="00A942D4" w:rsidP="00FC33C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A942D4" w:rsidRPr="00FC33C1" w:rsidRDefault="00A942D4" w:rsidP="00FC33C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33C1">
              <w:rPr>
                <w:color w:val="000000"/>
                <w:sz w:val="24"/>
                <w:szCs w:val="24"/>
                <w:lang w:eastAsia="en-US"/>
              </w:rPr>
              <w:t>Ульяна Мулевская</w:t>
            </w:r>
          </w:p>
        </w:tc>
        <w:tc>
          <w:tcPr>
            <w:tcW w:w="2002" w:type="pct"/>
            <w:vAlign w:val="center"/>
          </w:tcPr>
          <w:p w:rsidR="00A942D4" w:rsidRPr="00FC33C1" w:rsidRDefault="00A942D4" w:rsidP="00FC33C1">
            <w:pPr>
              <w:rPr>
                <w:color w:val="000000"/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Семинар по теме:</w:t>
            </w:r>
            <w:r w:rsidRPr="00FC33C1">
              <w:rPr>
                <w:color w:val="000000"/>
                <w:sz w:val="24"/>
                <w:szCs w:val="24"/>
              </w:rPr>
              <w:t xml:space="preserve"> Претензионная-исковая работа на предприятии, защиты Интересов в суде </w:t>
            </w:r>
          </w:p>
        </w:tc>
        <w:tc>
          <w:tcPr>
            <w:tcW w:w="401" w:type="pct"/>
          </w:tcPr>
          <w:p w:rsidR="00A942D4" w:rsidRPr="00FC33C1" w:rsidRDefault="00A942D4" w:rsidP="00FC33C1">
            <w:pPr>
              <w:jc w:val="center"/>
              <w:rPr>
                <w:sz w:val="24"/>
                <w:szCs w:val="24"/>
              </w:rPr>
            </w:pPr>
            <w:r w:rsidRPr="00FC33C1">
              <w:rPr>
                <w:sz w:val="24"/>
                <w:szCs w:val="24"/>
              </w:rPr>
              <w:t>14:00-18:00</w:t>
            </w:r>
          </w:p>
        </w:tc>
        <w:tc>
          <w:tcPr>
            <w:tcW w:w="1437" w:type="pct"/>
          </w:tcPr>
          <w:p w:rsidR="00A942D4" w:rsidRPr="00FC33C1" w:rsidRDefault="00A942D4" w:rsidP="00FC33C1">
            <w:pPr>
              <w:jc w:val="center"/>
              <w:rPr>
                <w:color w:val="000000"/>
                <w:sz w:val="24"/>
                <w:szCs w:val="24"/>
              </w:rPr>
            </w:pPr>
            <w:r w:rsidRPr="00FC33C1">
              <w:rPr>
                <w:color w:val="000000"/>
                <w:sz w:val="24"/>
                <w:szCs w:val="24"/>
              </w:rPr>
              <w:t>г. Устюжна</w:t>
            </w:r>
          </w:p>
        </w:tc>
      </w:tr>
    </w:tbl>
    <w:p w:rsidR="00A942D4" w:rsidRPr="00600B46" w:rsidRDefault="00A942D4" w:rsidP="00D3316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R="00A942D4" w:rsidRPr="00600B46" w:rsidSect="00FC33C1">
      <w:pgSz w:w="16840" w:h="11907" w:orient="landscape" w:code="9"/>
      <w:pgMar w:top="1418" w:right="1134" w:bottom="624" w:left="851" w:header="567" w:footer="86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D4" w:rsidRDefault="00A942D4" w:rsidP="00D64AB9">
      <w:r>
        <w:separator/>
      </w:r>
    </w:p>
  </w:endnote>
  <w:endnote w:type="continuationSeparator" w:id="1">
    <w:p w:rsidR="00A942D4" w:rsidRDefault="00A942D4" w:rsidP="00D6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D4" w:rsidRDefault="00A942D4" w:rsidP="00D64AB9">
      <w:r>
        <w:separator/>
      </w:r>
    </w:p>
  </w:footnote>
  <w:footnote w:type="continuationSeparator" w:id="1">
    <w:p w:rsidR="00A942D4" w:rsidRDefault="00A942D4" w:rsidP="00D6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503"/>
    <w:multiLevelType w:val="hybridMultilevel"/>
    <w:tmpl w:val="1E8E7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B469A"/>
    <w:multiLevelType w:val="hybridMultilevel"/>
    <w:tmpl w:val="85C0BFC4"/>
    <w:lvl w:ilvl="0" w:tplc="D0FCE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E541C"/>
    <w:multiLevelType w:val="hybridMultilevel"/>
    <w:tmpl w:val="8092058A"/>
    <w:lvl w:ilvl="0" w:tplc="75E67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852C2"/>
    <w:multiLevelType w:val="hybridMultilevel"/>
    <w:tmpl w:val="4D761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4BB9"/>
    <w:multiLevelType w:val="hybridMultilevel"/>
    <w:tmpl w:val="1E8E7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8467A5"/>
    <w:multiLevelType w:val="hybridMultilevel"/>
    <w:tmpl w:val="DD7450B0"/>
    <w:lvl w:ilvl="0" w:tplc="070E02D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00"/>
  <w:drawingGridVerticalSpacing w:val="57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27"/>
    <w:rsid w:val="000155E1"/>
    <w:rsid w:val="00026FDE"/>
    <w:rsid w:val="00036900"/>
    <w:rsid w:val="000439AB"/>
    <w:rsid w:val="00053AB3"/>
    <w:rsid w:val="0006268F"/>
    <w:rsid w:val="00064D54"/>
    <w:rsid w:val="000713FB"/>
    <w:rsid w:val="00071B5F"/>
    <w:rsid w:val="0008016B"/>
    <w:rsid w:val="0008184B"/>
    <w:rsid w:val="00082AAA"/>
    <w:rsid w:val="00091C1F"/>
    <w:rsid w:val="000A4146"/>
    <w:rsid w:val="000A5E1A"/>
    <w:rsid w:val="000B725A"/>
    <w:rsid w:val="000C012B"/>
    <w:rsid w:val="000C0925"/>
    <w:rsid w:val="000D2953"/>
    <w:rsid w:val="000E0097"/>
    <w:rsid w:val="000F6675"/>
    <w:rsid w:val="0010660A"/>
    <w:rsid w:val="00135EB0"/>
    <w:rsid w:val="00137197"/>
    <w:rsid w:val="001378A2"/>
    <w:rsid w:val="001379B8"/>
    <w:rsid w:val="00143F50"/>
    <w:rsid w:val="00144516"/>
    <w:rsid w:val="00154EA7"/>
    <w:rsid w:val="00155E4B"/>
    <w:rsid w:val="00160E09"/>
    <w:rsid w:val="00162645"/>
    <w:rsid w:val="00163451"/>
    <w:rsid w:val="001647FD"/>
    <w:rsid w:val="00167972"/>
    <w:rsid w:val="00175C26"/>
    <w:rsid w:val="00182777"/>
    <w:rsid w:val="00187A2E"/>
    <w:rsid w:val="00191D17"/>
    <w:rsid w:val="00191E6B"/>
    <w:rsid w:val="00195802"/>
    <w:rsid w:val="001B6AFC"/>
    <w:rsid w:val="001D145E"/>
    <w:rsid w:val="001D6A7F"/>
    <w:rsid w:val="001E38AD"/>
    <w:rsid w:val="001E60EE"/>
    <w:rsid w:val="001F0DDC"/>
    <w:rsid w:val="00203D54"/>
    <w:rsid w:val="002135FD"/>
    <w:rsid w:val="002171EA"/>
    <w:rsid w:val="00224FDF"/>
    <w:rsid w:val="00230E24"/>
    <w:rsid w:val="002409E8"/>
    <w:rsid w:val="00244D1C"/>
    <w:rsid w:val="00247033"/>
    <w:rsid w:val="00252D5B"/>
    <w:rsid w:val="00261DB1"/>
    <w:rsid w:val="00264D01"/>
    <w:rsid w:val="0027113D"/>
    <w:rsid w:val="00271DE6"/>
    <w:rsid w:val="00283120"/>
    <w:rsid w:val="00285F73"/>
    <w:rsid w:val="002A171B"/>
    <w:rsid w:val="002A66B7"/>
    <w:rsid w:val="002A78FC"/>
    <w:rsid w:val="002C220C"/>
    <w:rsid w:val="002C51D3"/>
    <w:rsid w:val="002C5B12"/>
    <w:rsid w:val="002D02CB"/>
    <w:rsid w:val="002D043D"/>
    <w:rsid w:val="002D4979"/>
    <w:rsid w:val="002E234A"/>
    <w:rsid w:val="00300B12"/>
    <w:rsid w:val="00303B01"/>
    <w:rsid w:val="003123C1"/>
    <w:rsid w:val="0032673C"/>
    <w:rsid w:val="003356BC"/>
    <w:rsid w:val="003375D1"/>
    <w:rsid w:val="003406E5"/>
    <w:rsid w:val="00344185"/>
    <w:rsid w:val="00350F3F"/>
    <w:rsid w:val="003541DE"/>
    <w:rsid w:val="00356624"/>
    <w:rsid w:val="0037441F"/>
    <w:rsid w:val="0038698F"/>
    <w:rsid w:val="003913A7"/>
    <w:rsid w:val="00393978"/>
    <w:rsid w:val="003C4168"/>
    <w:rsid w:val="00420F28"/>
    <w:rsid w:val="004265D5"/>
    <w:rsid w:val="0044074D"/>
    <w:rsid w:val="00442776"/>
    <w:rsid w:val="0044563E"/>
    <w:rsid w:val="00450D03"/>
    <w:rsid w:val="0045747A"/>
    <w:rsid w:val="00460442"/>
    <w:rsid w:val="0046233A"/>
    <w:rsid w:val="004912F7"/>
    <w:rsid w:val="0049590C"/>
    <w:rsid w:val="004C3597"/>
    <w:rsid w:val="004C49A4"/>
    <w:rsid w:val="004C4C7E"/>
    <w:rsid w:val="004D3AD9"/>
    <w:rsid w:val="004D4759"/>
    <w:rsid w:val="004F5E13"/>
    <w:rsid w:val="005041EB"/>
    <w:rsid w:val="005156D1"/>
    <w:rsid w:val="00525339"/>
    <w:rsid w:val="0054300D"/>
    <w:rsid w:val="00544DE0"/>
    <w:rsid w:val="00562A24"/>
    <w:rsid w:val="00572714"/>
    <w:rsid w:val="005812E3"/>
    <w:rsid w:val="0058259D"/>
    <w:rsid w:val="00582E2D"/>
    <w:rsid w:val="00583902"/>
    <w:rsid w:val="00596AE3"/>
    <w:rsid w:val="005A07E3"/>
    <w:rsid w:val="005A5C53"/>
    <w:rsid w:val="005A769E"/>
    <w:rsid w:val="005B52CD"/>
    <w:rsid w:val="005B5727"/>
    <w:rsid w:val="005C1673"/>
    <w:rsid w:val="005C2AE7"/>
    <w:rsid w:val="005D4210"/>
    <w:rsid w:val="005D611F"/>
    <w:rsid w:val="005E3D4A"/>
    <w:rsid w:val="005F1AD8"/>
    <w:rsid w:val="005F4442"/>
    <w:rsid w:val="00600B46"/>
    <w:rsid w:val="00601F47"/>
    <w:rsid w:val="00602B15"/>
    <w:rsid w:val="0062663B"/>
    <w:rsid w:val="00643249"/>
    <w:rsid w:val="00651BBF"/>
    <w:rsid w:val="00655F18"/>
    <w:rsid w:val="00663735"/>
    <w:rsid w:val="00695AEC"/>
    <w:rsid w:val="006A1471"/>
    <w:rsid w:val="006A6C97"/>
    <w:rsid w:val="006C0A72"/>
    <w:rsid w:val="006D002C"/>
    <w:rsid w:val="006E3285"/>
    <w:rsid w:val="006F5555"/>
    <w:rsid w:val="00767F4E"/>
    <w:rsid w:val="00774E2A"/>
    <w:rsid w:val="0078253F"/>
    <w:rsid w:val="007905EB"/>
    <w:rsid w:val="007906CB"/>
    <w:rsid w:val="007B45E4"/>
    <w:rsid w:val="007B46F0"/>
    <w:rsid w:val="007C43EA"/>
    <w:rsid w:val="007C6D10"/>
    <w:rsid w:val="007D4AD8"/>
    <w:rsid w:val="007E1557"/>
    <w:rsid w:val="007E2644"/>
    <w:rsid w:val="00800BBD"/>
    <w:rsid w:val="00803767"/>
    <w:rsid w:val="0080448A"/>
    <w:rsid w:val="00811D6D"/>
    <w:rsid w:val="008234DE"/>
    <w:rsid w:val="00825BB4"/>
    <w:rsid w:val="008277AD"/>
    <w:rsid w:val="00841565"/>
    <w:rsid w:val="00844ABC"/>
    <w:rsid w:val="00860B98"/>
    <w:rsid w:val="0087353D"/>
    <w:rsid w:val="0087766E"/>
    <w:rsid w:val="0088404A"/>
    <w:rsid w:val="00885231"/>
    <w:rsid w:val="00885CA3"/>
    <w:rsid w:val="008A4CDA"/>
    <w:rsid w:val="008B3824"/>
    <w:rsid w:val="008B7611"/>
    <w:rsid w:val="008C607B"/>
    <w:rsid w:val="008D19F0"/>
    <w:rsid w:val="009113AA"/>
    <w:rsid w:val="00911C91"/>
    <w:rsid w:val="009174AA"/>
    <w:rsid w:val="00924A45"/>
    <w:rsid w:val="009275AC"/>
    <w:rsid w:val="00932DA8"/>
    <w:rsid w:val="00945F0D"/>
    <w:rsid w:val="00950A45"/>
    <w:rsid w:val="009638EE"/>
    <w:rsid w:val="00995A64"/>
    <w:rsid w:val="00997659"/>
    <w:rsid w:val="00997D08"/>
    <w:rsid w:val="009C21F4"/>
    <w:rsid w:val="009E4FE6"/>
    <w:rsid w:val="009E5242"/>
    <w:rsid w:val="00A036D8"/>
    <w:rsid w:val="00A11F81"/>
    <w:rsid w:val="00A1271A"/>
    <w:rsid w:val="00A23F66"/>
    <w:rsid w:val="00A26C67"/>
    <w:rsid w:val="00A31519"/>
    <w:rsid w:val="00A43196"/>
    <w:rsid w:val="00A46CE0"/>
    <w:rsid w:val="00A47020"/>
    <w:rsid w:val="00A47D90"/>
    <w:rsid w:val="00A63414"/>
    <w:rsid w:val="00A636A9"/>
    <w:rsid w:val="00A67602"/>
    <w:rsid w:val="00A76D03"/>
    <w:rsid w:val="00A87C73"/>
    <w:rsid w:val="00A942D4"/>
    <w:rsid w:val="00A97517"/>
    <w:rsid w:val="00AA24E1"/>
    <w:rsid w:val="00AC7966"/>
    <w:rsid w:val="00AE5D21"/>
    <w:rsid w:val="00AF4093"/>
    <w:rsid w:val="00B02DC3"/>
    <w:rsid w:val="00B03A81"/>
    <w:rsid w:val="00B04D15"/>
    <w:rsid w:val="00B14A13"/>
    <w:rsid w:val="00B475FB"/>
    <w:rsid w:val="00B5091F"/>
    <w:rsid w:val="00B51A4C"/>
    <w:rsid w:val="00B70B9D"/>
    <w:rsid w:val="00B72C33"/>
    <w:rsid w:val="00B7496B"/>
    <w:rsid w:val="00B77627"/>
    <w:rsid w:val="00B8110E"/>
    <w:rsid w:val="00B840B3"/>
    <w:rsid w:val="00BA27C6"/>
    <w:rsid w:val="00BD0675"/>
    <w:rsid w:val="00BD0FA0"/>
    <w:rsid w:val="00BE3E2D"/>
    <w:rsid w:val="00BF3CB2"/>
    <w:rsid w:val="00BF5435"/>
    <w:rsid w:val="00C03915"/>
    <w:rsid w:val="00C26970"/>
    <w:rsid w:val="00C3181E"/>
    <w:rsid w:val="00C33F87"/>
    <w:rsid w:val="00C462FD"/>
    <w:rsid w:val="00C543EA"/>
    <w:rsid w:val="00C60AA0"/>
    <w:rsid w:val="00C749CA"/>
    <w:rsid w:val="00C76025"/>
    <w:rsid w:val="00C95BFD"/>
    <w:rsid w:val="00C96A42"/>
    <w:rsid w:val="00CB7758"/>
    <w:rsid w:val="00CE6667"/>
    <w:rsid w:val="00CF026B"/>
    <w:rsid w:val="00CF3E29"/>
    <w:rsid w:val="00CF575A"/>
    <w:rsid w:val="00D05C0A"/>
    <w:rsid w:val="00D05E48"/>
    <w:rsid w:val="00D10B35"/>
    <w:rsid w:val="00D128B6"/>
    <w:rsid w:val="00D146D9"/>
    <w:rsid w:val="00D21D8F"/>
    <w:rsid w:val="00D2336C"/>
    <w:rsid w:val="00D3316B"/>
    <w:rsid w:val="00D34233"/>
    <w:rsid w:val="00D34447"/>
    <w:rsid w:val="00D35A7B"/>
    <w:rsid w:val="00D40477"/>
    <w:rsid w:val="00D53E33"/>
    <w:rsid w:val="00D6171E"/>
    <w:rsid w:val="00D64AB9"/>
    <w:rsid w:val="00D6682A"/>
    <w:rsid w:val="00D6707F"/>
    <w:rsid w:val="00D72922"/>
    <w:rsid w:val="00DD29E8"/>
    <w:rsid w:val="00DE7CE7"/>
    <w:rsid w:val="00DF5EF1"/>
    <w:rsid w:val="00E02103"/>
    <w:rsid w:val="00E213C2"/>
    <w:rsid w:val="00E24685"/>
    <w:rsid w:val="00E24F4C"/>
    <w:rsid w:val="00E3534E"/>
    <w:rsid w:val="00E35E96"/>
    <w:rsid w:val="00E46822"/>
    <w:rsid w:val="00E468AB"/>
    <w:rsid w:val="00E62FED"/>
    <w:rsid w:val="00E83DA0"/>
    <w:rsid w:val="00E96978"/>
    <w:rsid w:val="00EA57A7"/>
    <w:rsid w:val="00EC2924"/>
    <w:rsid w:val="00ED200D"/>
    <w:rsid w:val="00ED57D8"/>
    <w:rsid w:val="00ED74FB"/>
    <w:rsid w:val="00EE6C37"/>
    <w:rsid w:val="00EE6E24"/>
    <w:rsid w:val="00EF2EA9"/>
    <w:rsid w:val="00F06F49"/>
    <w:rsid w:val="00F10E5F"/>
    <w:rsid w:val="00F14168"/>
    <w:rsid w:val="00F4175A"/>
    <w:rsid w:val="00F44E1C"/>
    <w:rsid w:val="00F63683"/>
    <w:rsid w:val="00F80AA5"/>
    <w:rsid w:val="00F87EDA"/>
    <w:rsid w:val="00F9444D"/>
    <w:rsid w:val="00FB232A"/>
    <w:rsid w:val="00FB7349"/>
    <w:rsid w:val="00FC33C1"/>
    <w:rsid w:val="00FF151A"/>
    <w:rsid w:val="00FF233D"/>
    <w:rsid w:val="00FF42CA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F18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F18"/>
    <w:pPr>
      <w:keepNext/>
      <w:jc w:val="center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F18"/>
    <w:pPr>
      <w:keepNext/>
      <w:spacing w:before="60" w:after="60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5F18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F18"/>
    <w:pPr>
      <w:keepNext/>
      <w:jc w:val="both"/>
      <w:outlineLvl w:val="4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ED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5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5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5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5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5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53C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655F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4A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AB9"/>
  </w:style>
  <w:style w:type="paragraph" w:styleId="Footer">
    <w:name w:val="footer"/>
    <w:basedOn w:val="Normal"/>
    <w:link w:val="FooterChar"/>
    <w:uiPriority w:val="99"/>
    <w:rsid w:val="00D64A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AB9"/>
  </w:style>
  <w:style w:type="paragraph" w:styleId="NormalWeb">
    <w:name w:val="Normal (Web)"/>
    <w:basedOn w:val="Normal"/>
    <w:uiPriority w:val="99"/>
    <w:rsid w:val="00450D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F1AD8"/>
    <w:pPr>
      <w:ind w:left="720"/>
    </w:pPr>
  </w:style>
  <w:style w:type="table" w:customStyle="1" w:styleId="1">
    <w:name w:val="Сетка таблицы1"/>
    <w:uiPriority w:val="99"/>
    <w:rsid w:val="00C749C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749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1576</Words>
  <Characters>8986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мероприятий</dc:title>
  <dc:subject/>
  <dc:creator>Медведская</dc:creator>
  <cp:keywords/>
  <dc:description/>
  <cp:lastModifiedBy>speckor</cp:lastModifiedBy>
  <cp:revision>2</cp:revision>
  <cp:lastPrinted>2013-11-07T06:50:00Z</cp:lastPrinted>
  <dcterms:created xsi:type="dcterms:W3CDTF">2015-10-16T07:05:00Z</dcterms:created>
  <dcterms:modified xsi:type="dcterms:W3CDTF">2015-10-16T07:05:00Z</dcterms:modified>
</cp:coreProperties>
</file>